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2"/>
          <w:shd w:fill="auto" w:val="clear"/>
        </w:rPr>
        <w:t xml:space="preserve">ТРЕВОЖНОСТЬ</w:t>
      </w: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2"/>
          <w:shd w:fill="auto" w:val="clear"/>
        </w:rPr>
        <w:t xml:space="preserve">ДЕПРЕССИЯ</w:t>
      </w: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2"/>
          <w:shd w:fill="auto" w:val="clear"/>
        </w:rPr>
        <w:t xml:space="preserve">ЭМОЦИОНАЛЬНЫЙ СРЫВ</w:t>
      </w: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2"/>
          <w:shd w:fill="auto" w:val="clear"/>
        </w:rPr>
        <w:t xml:space="preserve">АГРЕССИЯ</w:t>
      </w:r>
    </w:p>
    <w:tbl>
      <w:tblPr/>
      <w:tblGrid>
        <w:gridCol w:w="1986"/>
        <w:gridCol w:w="567"/>
        <w:gridCol w:w="3792"/>
        <w:gridCol w:w="3969"/>
      </w:tblGrid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af1d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Причины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Общие положения</w:t>
            </w:r>
          </w:p>
        </w:tc>
        <w:tc>
          <w:tcPr>
            <w:tcW w:w="77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острая психическая травма;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длительное перенапряжение;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затянувшаяся и тщательно скрываемая конфликтная ситуация, а также: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беспорядочная смена деятельности в течение дня;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нарушение привычного ритма жизни;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испуг;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частые огорчения;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болезнь или смерть близких;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неприятные известия;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необходимость сдерживать себя, свои желания и чувства;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противоречия между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должен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и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хочу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Проявления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По типу депрессии: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 расстраивается сон, повышается рассеянность, появляется усталость, уныние, слезливость.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По типу агрессии: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 раздражительность, несдержанность, легкая возбудимость, страхи, агрессивность.</w:t>
            </w:r>
          </w:p>
        </w:tc>
      </w:tr>
      <w:tr>
        <w:trPr>
          <w:trHeight w:val="334" w:hRule="auto"/>
          <w:jc w:val="left"/>
        </w:trPr>
        <w:tc>
          <w:tcPr>
            <w:tcW w:w="19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Стороны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качества)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тревожности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592" w:hRule="auto"/>
          <w:jc w:val="left"/>
        </w:trPr>
        <w:tc>
          <w:tcPr>
            <w:tcW w:w="19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Мобилизует человека на поиск источника тревоги.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Предупреждает о возможной опасности.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Заставляет собраться с силами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Беспомощность, неуверенность в себе.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Преувеличение могущества неблагоприятных факторов.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Невозможность сосредоточиться</w:t>
            </w: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Укрепление здоровья с помощью правильного питания, полноценного отдыха, занятия спортом и т. 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Изменение ситуации, т. е. избавление от того, что вызывает беспокойство,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насколько это возможно.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Изменение отношения к ситуации (осознание конечности всего происходящего).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Умение расслабляться и не пребывать в обычном для стресса напряжении (т. е. формирование новой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внутренней позиции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» -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играть роль здорового человека)</w:t>
            </w: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76923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Профилактика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Заповеди психического здоровья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надо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переделывать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окружающих на свой лад.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оставайтесь один на один с неприятностями.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Неуклонно совершенствуйте себя (вырабатывайте чувство собственного достоинства).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ожидайте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манны с небес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будьте реалистом.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Умейте смотреть на себя со стороны.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Не удерживайте в сознании тревожные мысли.</w:t>
            </w:r>
          </w:p>
        </w:tc>
      </w:tr>
      <w:tr>
        <w:trPr>
          <w:trHeight w:val="1" w:hRule="atLeast"/>
          <w:jc w:val="left"/>
        </w:trPr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4f6228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Релаксация. Аутогенная тренировка.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Юмор. Самоирония.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Арт - терапия (рисование, музыка, чтение).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Досуг (театры, музеи, филармонии, стадионы, природа).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Трудотерапия (огород, цветы и т. д.).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7.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Ароматерапия.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8. 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Творчество</w:t>
            </w:r>
          </w:p>
        </w:tc>
      </w:tr>
    </w:tbl>
    <w:p>
      <w:pPr>
        <w:tabs>
          <w:tab w:val="left" w:pos="6165" w:leader="none"/>
        </w:tabs>
        <w:spacing w:before="0" w:after="0" w:line="276"/>
        <w:ind w:right="0" w:left="0" w:firstLine="0"/>
        <w:jc w:val="righ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165" w:leader="none"/>
        </w:tabs>
        <w:spacing w:before="0" w:after="0" w:line="276"/>
        <w:ind w:right="0" w:left="0" w:firstLine="0"/>
        <w:jc w:val="righ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6165" w:leader="none"/>
        </w:tabs>
        <w:spacing w:before="0" w:after="0" w:line="276"/>
        <w:ind w:right="0" w:left="0" w:firstLine="0"/>
        <w:jc w:val="righ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